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E072C" w14:textId="74770286" w:rsidR="00390EEE" w:rsidRPr="00390EEE" w:rsidRDefault="00390EEE" w:rsidP="00390EEE">
      <w:pPr>
        <w:spacing w:after="0" w:line="360" w:lineRule="auto"/>
        <w:ind w:firstLine="709"/>
        <w:jc w:val="right"/>
        <w:rPr>
          <w:rFonts w:ascii="Sylfaen" w:hAnsi="Sylfaen"/>
          <w:b/>
          <w:bCs/>
          <w:i/>
          <w:iCs/>
          <w:sz w:val="20"/>
          <w:szCs w:val="20"/>
          <w:u w:val="single"/>
          <w:lang w:val="ka-GE"/>
        </w:rPr>
      </w:pPr>
      <w:r w:rsidRPr="00390EEE">
        <w:rPr>
          <w:rFonts w:ascii="Sylfaen" w:hAnsi="Sylfaen"/>
          <w:b/>
          <w:bCs/>
          <w:i/>
          <w:iCs/>
          <w:sz w:val="20"/>
          <w:szCs w:val="20"/>
          <w:u w:val="single"/>
          <w:lang w:val="ka-GE"/>
        </w:rPr>
        <w:t>პროექტი</w:t>
      </w:r>
      <w:r>
        <w:rPr>
          <w:rFonts w:ascii="Sylfaen" w:hAnsi="Sylfaen"/>
          <w:b/>
          <w:bCs/>
          <w:i/>
          <w:iCs/>
          <w:sz w:val="20"/>
          <w:szCs w:val="20"/>
          <w:u w:val="single"/>
          <w:lang w:val="ka-GE"/>
        </w:rPr>
        <w:t>:</w:t>
      </w:r>
    </w:p>
    <w:p w14:paraId="4EA32D59" w14:textId="7631ED6B" w:rsidR="00F12C76" w:rsidRPr="00390EEE" w:rsidRDefault="008441CA" w:rsidP="00D60236">
      <w:pPr>
        <w:spacing w:after="0" w:line="360" w:lineRule="auto"/>
        <w:ind w:firstLine="709"/>
        <w:jc w:val="center"/>
        <w:rPr>
          <w:rFonts w:ascii="Sylfaen" w:hAnsi="Sylfaen"/>
          <w:b/>
          <w:bCs/>
          <w:sz w:val="20"/>
          <w:szCs w:val="20"/>
          <w:lang w:val="ka-GE"/>
        </w:rPr>
      </w:pPr>
      <w:r w:rsidRPr="00390EEE">
        <w:rPr>
          <w:rFonts w:ascii="Sylfaen" w:hAnsi="Sylfaen"/>
          <w:b/>
          <w:bCs/>
          <w:sz w:val="20"/>
          <w:szCs w:val="20"/>
          <w:lang w:val="ka-GE"/>
        </w:rPr>
        <w:t>ქალაქ ქუთაისის მუნიციპალიტეტის საკრებულოს</w:t>
      </w:r>
    </w:p>
    <w:p w14:paraId="110C2A4A" w14:textId="3DD4D52E" w:rsidR="008441CA" w:rsidRPr="00390EEE" w:rsidRDefault="008441CA" w:rsidP="00D60236">
      <w:pPr>
        <w:spacing w:after="0" w:line="360" w:lineRule="auto"/>
        <w:ind w:firstLine="709"/>
        <w:jc w:val="center"/>
        <w:rPr>
          <w:rFonts w:ascii="Sylfaen" w:hAnsi="Sylfaen"/>
          <w:b/>
          <w:bCs/>
          <w:sz w:val="20"/>
          <w:szCs w:val="20"/>
          <w:lang w:val="ka-GE"/>
        </w:rPr>
      </w:pPr>
      <w:r w:rsidRPr="00390EEE">
        <w:rPr>
          <w:rFonts w:ascii="Sylfaen" w:hAnsi="Sylfaen"/>
          <w:b/>
          <w:bCs/>
          <w:sz w:val="20"/>
          <w:szCs w:val="20"/>
          <w:lang w:val="ka-GE"/>
        </w:rPr>
        <w:t xml:space="preserve">დადგენილება </w:t>
      </w:r>
    </w:p>
    <w:p w14:paraId="29031CB4" w14:textId="7770FACE" w:rsidR="008441CA" w:rsidRPr="00D60236" w:rsidRDefault="008441CA" w:rsidP="00D60236">
      <w:pPr>
        <w:spacing w:after="0" w:line="360" w:lineRule="auto"/>
        <w:ind w:firstLine="709"/>
        <w:jc w:val="center"/>
        <w:rPr>
          <w:rFonts w:ascii="Sylfaen" w:hAnsi="Sylfaen"/>
          <w:sz w:val="20"/>
          <w:szCs w:val="20"/>
          <w:lang w:val="ka-GE"/>
        </w:rPr>
      </w:pPr>
    </w:p>
    <w:p w14:paraId="4452B3BC" w14:textId="33072B77" w:rsidR="008441CA" w:rsidRPr="00D60236" w:rsidRDefault="000C4341" w:rsidP="00D60236">
      <w:pPr>
        <w:spacing w:after="0" w:line="360" w:lineRule="auto"/>
        <w:ind w:firstLine="709"/>
        <w:jc w:val="center"/>
        <w:rPr>
          <w:rFonts w:ascii="Sylfaen" w:hAnsi="Sylfaen"/>
          <w:sz w:val="20"/>
          <w:szCs w:val="20"/>
          <w:lang w:val="ka-GE"/>
        </w:rPr>
      </w:pPr>
      <w:bookmarkStart w:id="0" w:name="_Hlk98278990"/>
      <w:r>
        <w:rPr>
          <w:rFonts w:ascii="Sylfaen" w:hAnsi="Sylfaen"/>
          <w:sz w:val="20"/>
          <w:szCs w:val="20"/>
          <w:lang w:val="ka-GE"/>
        </w:rPr>
        <w:t>„</w:t>
      </w:r>
      <w:r w:rsidRPr="000C4341">
        <w:rPr>
          <w:rFonts w:ascii="Sylfaen" w:hAnsi="Sylfaen"/>
          <w:sz w:val="20"/>
          <w:szCs w:val="20"/>
          <w:lang w:val="ka-GE"/>
        </w:rPr>
        <w:t>ქალაქ ქუთაისის მუნიციპალიტეტის ტერიტორიაზე ვიდეოფირზე ან/და ფოტოფირზე დაფიქსირებულ ადმინისტრაციული სამართალდარღვევის ფაქტზე გამოწერილი საჯარიმო ქვითრის საჯაროდ გამოქვეყნების წესის დამტკიცების შესახებ</w:t>
      </w:r>
      <w:r>
        <w:rPr>
          <w:rFonts w:ascii="Sylfaen" w:hAnsi="Sylfaen"/>
          <w:sz w:val="20"/>
          <w:szCs w:val="20"/>
          <w:lang w:val="ka-GE"/>
        </w:rPr>
        <w:t>“</w:t>
      </w:r>
      <w:r w:rsidR="008441CA" w:rsidRPr="00D60236">
        <w:rPr>
          <w:rFonts w:ascii="Sylfaen" w:hAnsi="Sylfaen"/>
          <w:sz w:val="20"/>
          <w:szCs w:val="20"/>
          <w:lang w:val="ka-GE"/>
        </w:rPr>
        <w:t xml:space="preserve"> ქალაქ ქუთაისის მუნიციპალიტეტის საკრებულოს 202</w:t>
      </w:r>
      <w:r>
        <w:rPr>
          <w:rFonts w:ascii="Sylfaen" w:hAnsi="Sylfaen"/>
          <w:sz w:val="20"/>
          <w:szCs w:val="20"/>
          <w:lang w:val="ka-GE"/>
        </w:rPr>
        <w:t xml:space="preserve">0 </w:t>
      </w:r>
      <w:r w:rsidR="008441CA" w:rsidRPr="00D60236">
        <w:rPr>
          <w:rFonts w:ascii="Sylfaen" w:hAnsi="Sylfaen"/>
          <w:sz w:val="20"/>
          <w:szCs w:val="20"/>
          <w:lang w:val="ka-GE"/>
        </w:rPr>
        <w:t xml:space="preserve">წლის </w:t>
      </w:r>
      <w:r>
        <w:rPr>
          <w:rFonts w:ascii="Sylfaen" w:hAnsi="Sylfaen"/>
          <w:sz w:val="20"/>
          <w:szCs w:val="20"/>
          <w:lang w:val="ka-GE"/>
        </w:rPr>
        <w:t>30 სექტემბრის</w:t>
      </w:r>
      <w:r w:rsidR="008441CA" w:rsidRPr="00D60236">
        <w:rPr>
          <w:rFonts w:ascii="Sylfaen" w:hAnsi="Sylfaen"/>
          <w:sz w:val="20"/>
          <w:szCs w:val="20"/>
          <w:lang w:val="ka-GE"/>
        </w:rPr>
        <w:t xml:space="preserve"> №</w:t>
      </w:r>
      <w:r>
        <w:rPr>
          <w:rFonts w:ascii="Sylfaen" w:hAnsi="Sylfaen"/>
          <w:sz w:val="20"/>
          <w:szCs w:val="20"/>
          <w:lang w:val="ka-GE"/>
        </w:rPr>
        <w:t>162</w:t>
      </w:r>
      <w:r w:rsidR="008441CA" w:rsidRPr="00D60236">
        <w:rPr>
          <w:rFonts w:ascii="Sylfaen" w:hAnsi="Sylfaen"/>
          <w:sz w:val="20"/>
          <w:szCs w:val="20"/>
          <w:lang w:val="ka-GE"/>
        </w:rPr>
        <w:t xml:space="preserve"> დადგენილებაში </w:t>
      </w:r>
      <w:bookmarkEnd w:id="0"/>
      <w:r w:rsidR="008441CA" w:rsidRPr="00D60236">
        <w:rPr>
          <w:rFonts w:ascii="Sylfaen" w:hAnsi="Sylfaen"/>
          <w:sz w:val="20"/>
          <w:szCs w:val="20"/>
          <w:lang w:val="ka-GE"/>
        </w:rPr>
        <w:t>ცვლილებების შეტანის თაობაზე</w:t>
      </w:r>
    </w:p>
    <w:p w14:paraId="2CB9ACC0" w14:textId="6A24FCCB" w:rsidR="008441CA" w:rsidRPr="00D60236" w:rsidRDefault="008441CA" w:rsidP="00D60236">
      <w:pPr>
        <w:spacing w:after="0" w:line="360" w:lineRule="auto"/>
        <w:ind w:firstLine="709"/>
        <w:jc w:val="center"/>
        <w:rPr>
          <w:rFonts w:ascii="Sylfaen" w:hAnsi="Sylfaen"/>
          <w:sz w:val="20"/>
          <w:szCs w:val="20"/>
          <w:lang w:val="ka-GE"/>
        </w:rPr>
      </w:pPr>
    </w:p>
    <w:p w14:paraId="2802D6AF" w14:textId="77F774DE" w:rsidR="008441CA" w:rsidRPr="00D60236" w:rsidRDefault="008441CA" w:rsidP="00D60236">
      <w:pPr>
        <w:spacing w:after="0" w:line="360" w:lineRule="auto"/>
        <w:ind w:firstLine="709"/>
        <w:jc w:val="both"/>
        <w:rPr>
          <w:rFonts w:ascii="Sylfaen" w:hAnsi="Sylfaen"/>
          <w:sz w:val="20"/>
          <w:szCs w:val="20"/>
          <w:lang w:val="ka-GE"/>
        </w:rPr>
      </w:pPr>
      <w:r w:rsidRPr="00D60236">
        <w:rPr>
          <w:rFonts w:ascii="Sylfaen" w:hAnsi="Sylfaen"/>
          <w:sz w:val="20"/>
          <w:szCs w:val="20"/>
          <w:lang w:val="ka-GE"/>
        </w:rPr>
        <w:t xml:space="preserve"> „ნორმატიული აქტების შესახებ“ </w:t>
      </w:r>
      <w:r w:rsidR="006E1BBC" w:rsidRPr="006E1BBC">
        <w:rPr>
          <w:rFonts w:ascii="Sylfaen" w:hAnsi="Sylfaen"/>
          <w:sz w:val="20"/>
          <w:szCs w:val="20"/>
          <w:lang w:val="ka-GE"/>
        </w:rPr>
        <w:t xml:space="preserve">საქართველოს ორგანული კანონის </w:t>
      </w:r>
      <w:r w:rsidRPr="00D60236">
        <w:rPr>
          <w:rFonts w:ascii="Sylfaen" w:hAnsi="Sylfaen"/>
          <w:sz w:val="20"/>
          <w:szCs w:val="20"/>
          <w:lang w:val="ka-GE"/>
        </w:rPr>
        <w:t>მე-20 მუხლის მე-4 პუნქტის</w:t>
      </w:r>
      <w:r w:rsidR="000C4341">
        <w:rPr>
          <w:rFonts w:ascii="Sylfaen" w:hAnsi="Sylfaen"/>
          <w:sz w:val="20"/>
          <w:szCs w:val="20"/>
          <w:lang w:val="ka-GE"/>
        </w:rPr>
        <w:t xml:space="preserve"> </w:t>
      </w:r>
      <w:r w:rsidRPr="00D60236">
        <w:rPr>
          <w:rFonts w:ascii="Sylfaen" w:hAnsi="Sylfaen"/>
          <w:sz w:val="20"/>
          <w:szCs w:val="20"/>
          <w:lang w:val="ka-GE"/>
        </w:rPr>
        <w:t xml:space="preserve">და </w:t>
      </w:r>
      <w:r w:rsidR="006E1BBC" w:rsidRPr="006E1BBC">
        <w:rPr>
          <w:rFonts w:ascii="Sylfaen" w:hAnsi="Sylfaen"/>
          <w:sz w:val="20"/>
          <w:szCs w:val="20"/>
          <w:lang w:val="ka-GE"/>
        </w:rPr>
        <w:t>საქართველოს</w:t>
      </w:r>
      <w:r w:rsidR="006E1BBC">
        <w:rPr>
          <w:rFonts w:ascii="Sylfaen" w:hAnsi="Sylfaen"/>
          <w:sz w:val="20"/>
          <w:szCs w:val="20"/>
          <w:lang w:val="ka-GE"/>
        </w:rPr>
        <w:t xml:space="preserve"> </w:t>
      </w:r>
      <w:r w:rsidR="006E1BBC" w:rsidRPr="006E1BBC">
        <w:rPr>
          <w:rFonts w:ascii="Sylfaen" w:hAnsi="Sylfaen"/>
          <w:sz w:val="20"/>
          <w:szCs w:val="20"/>
          <w:lang w:val="ka-GE"/>
        </w:rPr>
        <w:t xml:space="preserve">კანონის </w:t>
      </w:r>
      <w:r w:rsidR="006E1BBC">
        <w:rPr>
          <w:rFonts w:ascii="Sylfaen" w:hAnsi="Sylfaen"/>
          <w:sz w:val="20"/>
          <w:szCs w:val="20"/>
          <w:lang w:val="ka-GE"/>
        </w:rPr>
        <w:t>„</w:t>
      </w:r>
      <w:r w:rsidRPr="00D60236">
        <w:rPr>
          <w:rFonts w:ascii="Sylfaen" w:hAnsi="Sylfaen"/>
          <w:sz w:val="20"/>
          <w:szCs w:val="20"/>
          <w:lang w:val="ka-GE"/>
        </w:rPr>
        <w:t>საქართველოს ზოგადი ადმინისტრაციული კოდექსის</w:t>
      </w:r>
      <w:r w:rsidR="006E1BBC">
        <w:rPr>
          <w:rFonts w:ascii="Sylfaen" w:hAnsi="Sylfaen"/>
          <w:sz w:val="20"/>
          <w:szCs w:val="20"/>
          <w:lang w:val="ka-GE"/>
        </w:rPr>
        <w:t>ა“</w:t>
      </w:r>
      <w:bookmarkStart w:id="1" w:name="_GoBack"/>
      <w:bookmarkEnd w:id="1"/>
      <w:r w:rsidRPr="00D60236">
        <w:rPr>
          <w:rFonts w:ascii="Sylfaen" w:hAnsi="Sylfaen"/>
          <w:sz w:val="20"/>
          <w:szCs w:val="20"/>
          <w:lang w:val="ka-GE"/>
        </w:rPr>
        <w:t xml:space="preserve"> 63-ე მუხლის საფუძველზე, ქალაქ ქუთაისის მუნიციპალიტეტის საკრებულო  ადგენს:</w:t>
      </w:r>
    </w:p>
    <w:p w14:paraId="721AB946" w14:textId="20F1B68A" w:rsidR="000C4341" w:rsidRPr="000C4341" w:rsidRDefault="008441CA" w:rsidP="000C4341">
      <w:pPr>
        <w:spacing w:after="0" w:line="360" w:lineRule="auto"/>
        <w:ind w:firstLine="709"/>
        <w:jc w:val="both"/>
        <w:rPr>
          <w:rFonts w:ascii="Sylfaen" w:hAnsi="Sylfaen"/>
          <w:sz w:val="20"/>
          <w:szCs w:val="20"/>
          <w:lang w:val="ka-GE"/>
        </w:rPr>
      </w:pPr>
      <w:r w:rsidRPr="00D60236">
        <w:rPr>
          <w:rFonts w:ascii="Sylfaen" w:hAnsi="Sylfaen"/>
          <w:b/>
          <w:bCs/>
          <w:sz w:val="20"/>
          <w:szCs w:val="20"/>
          <w:lang w:val="ka-GE"/>
        </w:rPr>
        <w:t>მუხლი 1</w:t>
      </w:r>
      <w:r w:rsidRPr="00D60236">
        <w:rPr>
          <w:rFonts w:ascii="Sylfaen" w:hAnsi="Sylfaen"/>
          <w:b/>
          <w:bCs/>
          <w:sz w:val="20"/>
          <w:szCs w:val="20"/>
          <w:lang w:val="en-US"/>
        </w:rPr>
        <w:t xml:space="preserve">. </w:t>
      </w:r>
      <w:r w:rsidR="00390EEE" w:rsidRPr="000C4341">
        <w:rPr>
          <w:rFonts w:ascii="Sylfaen" w:hAnsi="Sylfaen" w:cs="Sylfaen"/>
          <w:sz w:val="20"/>
          <w:szCs w:val="20"/>
          <w:lang w:val="ka-GE"/>
        </w:rPr>
        <w:t>შეიცვალოს</w:t>
      </w:r>
      <w:r w:rsidR="00390EEE" w:rsidRPr="000C4341">
        <w:rPr>
          <w:rFonts w:ascii="Sylfaen" w:hAnsi="Sylfaen"/>
          <w:sz w:val="20"/>
          <w:szCs w:val="20"/>
          <w:lang w:val="ka-GE"/>
        </w:rPr>
        <w:t xml:space="preserve"> დადგენილების დანართი</w:t>
      </w:r>
      <w:r w:rsidR="000C4341" w:rsidRPr="000C4341">
        <w:rPr>
          <w:rFonts w:ascii="Sylfaen" w:hAnsi="Sylfaen"/>
          <w:sz w:val="20"/>
          <w:szCs w:val="20"/>
          <w:lang w:val="ka-GE"/>
        </w:rPr>
        <w:t>ს მე-3 მუხლის 1-ლი პუნქტი</w:t>
      </w:r>
      <w:r w:rsidR="00390EEE" w:rsidRPr="000C4341">
        <w:rPr>
          <w:rFonts w:ascii="Sylfaen" w:hAnsi="Sylfaen"/>
          <w:sz w:val="20"/>
          <w:szCs w:val="20"/>
          <w:lang w:val="ka-GE"/>
        </w:rPr>
        <w:t xml:space="preserve"> </w:t>
      </w:r>
      <w:r w:rsidR="000C4341" w:rsidRPr="000C4341">
        <w:rPr>
          <w:rFonts w:ascii="Sylfaen" w:hAnsi="Sylfaen"/>
          <w:sz w:val="20"/>
          <w:szCs w:val="20"/>
          <w:lang w:val="ka-GE"/>
        </w:rPr>
        <w:t xml:space="preserve">და </w:t>
      </w:r>
      <w:r w:rsidR="00390EEE" w:rsidRPr="000C4341">
        <w:rPr>
          <w:rFonts w:ascii="Sylfaen" w:hAnsi="Sylfaen"/>
          <w:sz w:val="20"/>
          <w:szCs w:val="20"/>
          <w:lang w:val="ka-GE"/>
        </w:rPr>
        <w:t>ჩამოყალიბდეს შემდეგი რედაქციით:</w:t>
      </w:r>
    </w:p>
    <w:p w14:paraId="2EA4E313" w14:textId="63919E4C" w:rsidR="000C4341" w:rsidRPr="000C4341" w:rsidRDefault="000C4341" w:rsidP="000C4341">
      <w:pPr>
        <w:spacing w:after="0" w:line="360" w:lineRule="auto"/>
        <w:ind w:firstLine="708"/>
        <w:jc w:val="both"/>
        <w:rPr>
          <w:rFonts w:ascii="Sylfaen" w:hAnsi="Sylfaen"/>
          <w:sz w:val="20"/>
          <w:szCs w:val="20"/>
          <w:lang w:val="ka-GE"/>
        </w:rPr>
      </w:pPr>
      <w:r>
        <w:rPr>
          <w:rFonts w:ascii="Sylfaen" w:hAnsi="Sylfaen"/>
          <w:sz w:val="20"/>
          <w:szCs w:val="20"/>
          <w:lang w:val="ka-GE"/>
        </w:rPr>
        <w:t xml:space="preserve">„1. </w:t>
      </w:r>
      <w:r w:rsidRPr="000C4341">
        <w:rPr>
          <w:rFonts w:ascii="Sylfaen" w:hAnsi="Sylfaen"/>
          <w:sz w:val="20"/>
          <w:szCs w:val="20"/>
          <w:lang w:val="ka-GE"/>
        </w:rPr>
        <w:t>პირისათვის საჯარიმო ქვითრის განმეორებით ჩაუბარებლობის შემთხვევაში, ქალაქ ქუთაისის მუნიციპალიტეტის მერიის შესაბამისი სტრუქტურული ერთეული, ან პარკირების ორგანიზების უფლების მქონე პირი ფოსტის მიერ მისთვის დაბრუნებულ საჯარიმო ქვითარს დაუყოვნებლივ აქვეყნებს საჯაროდ, ოფიციალურ ვებ გვერდებზე: „www.kutaisi.zs.gov.ge“, „www.parkingservice.ge“ (შემდგომ, ვებ გვერდებზე) შესაბამის ველში.</w:t>
      </w:r>
      <w:r>
        <w:rPr>
          <w:rFonts w:ascii="Sylfaen" w:hAnsi="Sylfaen"/>
          <w:sz w:val="20"/>
          <w:szCs w:val="20"/>
          <w:lang w:val="ka-GE"/>
        </w:rPr>
        <w:t>“</w:t>
      </w:r>
    </w:p>
    <w:p w14:paraId="5FA2403E" w14:textId="3B7BF718" w:rsidR="00390EEE" w:rsidRDefault="00390EEE" w:rsidP="00D60236">
      <w:pPr>
        <w:spacing w:after="0" w:line="360" w:lineRule="auto"/>
        <w:ind w:firstLine="709"/>
        <w:jc w:val="both"/>
        <w:rPr>
          <w:rFonts w:ascii="Sylfaen" w:hAnsi="Sylfaen"/>
          <w:sz w:val="20"/>
          <w:szCs w:val="20"/>
          <w:lang w:val="ka-GE"/>
        </w:rPr>
      </w:pPr>
      <w:r w:rsidRPr="00390EEE">
        <w:rPr>
          <w:rFonts w:ascii="Sylfaen" w:hAnsi="Sylfaen"/>
          <w:b/>
          <w:bCs/>
          <w:sz w:val="20"/>
          <w:szCs w:val="20"/>
          <w:lang w:val="ka-GE"/>
        </w:rPr>
        <w:t>მუხლი 2.</w:t>
      </w:r>
      <w:r>
        <w:rPr>
          <w:rFonts w:ascii="Sylfaen" w:hAnsi="Sylfaen"/>
          <w:sz w:val="20"/>
          <w:szCs w:val="20"/>
          <w:lang w:val="ka-GE"/>
        </w:rPr>
        <w:t xml:space="preserve"> </w:t>
      </w:r>
      <w:r w:rsidRPr="00390EEE">
        <w:rPr>
          <w:rFonts w:ascii="Sylfaen" w:hAnsi="Sylfaen"/>
          <w:sz w:val="20"/>
          <w:szCs w:val="20"/>
          <w:lang w:val="ka-GE"/>
        </w:rPr>
        <w:t>დადგენილება ამოქმედდეს გამოქვეყნებისთანავე.</w:t>
      </w:r>
    </w:p>
    <w:p w14:paraId="1DC32312" w14:textId="6476C9D1" w:rsidR="00390EEE" w:rsidRDefault="00390EEE" w:rsidP="00D60236">
      <w:pPr>
        <w:spacing w:after="0" w:line="360" w:lineRule="auto"/>
        <w:ind w:firstLine="709"/>
        <w:jc w:val="both"/>
        <w:rPr>
          <w:rFonts w:ascii="Sylfaen" w:hAnsi="Sylfaen"/>
          <w:sz w:val="20"/>
          <w:szCs w:val="20"/>
          <w:lang w:val="ka-GE"/>
        </w:rPr>
      </w:pPr>
    </w:p>
    <w:p w14:paraId="6A631538" w14:textId="77777777" w:rsidR="00390EEE" w:rsidRDefault="00390EEE" w:rsidP="00D60236">
      <w:pPr>
        <w:spacing w:after="0" w:line="360" w:lineRule="auto"/>
        <w:ind w:firstLine="709"/>
        <w:jc w:val="both"/>
        <w:rPr>
          <w:rFonts w:ascii="Sylfaen" w:hAnsi="Sylfaen"/>
          <w:sz w:val="20"/>
          <w:szCs w:val="20"/>
          <w:lang w:val="ka-GE"/>
        </w:rPr>
      </w:pPr>
    </w:p>
    <w:p w14:paraId="3DF16843" w14:textId="2271026D" w:rsidR="00390EEE" w:rsidRDefault="00390EEE" w:rsidP="00D60236">
      <w:pPr>
        <w:spacing w:after="0" w:line="360" w:lineRule="auto"/>
        <w:ind w:firstLine="709"/>
        <w:jc w:val="both"/>
        <w:rPr>
          <w:rFonts w:ascii="Sylfaen" w:hAnsi="Sylfaen"/>
          <w:sz w:val="20"/>
          <w:szCs w:val="20"/>
          <w:lang w:val="ka-GE"/>
        </w:rPr>
      </w:pPr>
      <w:r>
        <w:rPr>
          <w:rFonts w:ascii="Sylfaen" w:hAnsi="Sylfaen"/>
          <w:sz w:val="20"/>
          <w:szCs w:val="20"/>
          <w:lang w:val="ka-GE"/>
        </w:rPr>
        <w:t>იოსებ ხახალეიშვილი</w:t>
      </w:r>
    </w:p>
    <w:p w14:paraId="46E4FC75" w14:textId="2EBDAE4A" w:rsidR="00390EEE" w:rsidRPr="00302C9D" w:rsidRDefault="00390EEE" w:rsidP="00D60236">
      <w:pPr>
        <w:spacing w:after="0" w:line="360" w:lineRule="auto"/>
        <w:ind w:firstLine="709"/>
        <w:jc w:val="both"/>
        <w:rPr>
          <w:rFonts w:ascii="Sylfaen" w:hAnsi="Sylfaen"/>
          <w:sz w:val="20"/>
          <w:szCs w:val="20"/>
          <w:lang w:val="ka-GE"/>
        </w:rPr>
      </w:pPr>
      <w:r>
        <w:rPr>
          <w:rFonts w:ascii="Sylfaen" w:hAnsi="Sylfaen"/>
          <w:sz w:val="20"/>
          <w:szCs w:val="20"/>
          <w:lang w:val="ka-GE"/>
        </w:rPr>
        <w:t>ქალაქ ქუთაისის მუნიციპალიტეტის მერი</w:t>
      </w:r>
    </w:p>
    <w:sectPr w:rsidR="00390EEE" w:rsidRPr="00302C9D" w:rsidSect="00D60236">
      <w:pgSz w:w="11906" w:h="16838" w:code="9"/>
      <w:pgMar w:top="1134" w:right="83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E24CA"/>
    <w:multiLevelType w:val="hybridMultilevel"/>
    <w:tmpl w:val="B8040898"/>
    <w:lvl w:ilvl="0" w:tplc="D33EB1C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B4"/>
    <w:rsid w:val="000C4341"/>
    <w:rsid w:val="000E23B4"/>
    <w:rsid w:val="00291613"/>
    <w:rsid w:val="00302C9D"/>
    <w:rsid w:val="00390EEE"/>
    <w:rsid w:val="003C682B"/>
    <w:rsid w:val="004802FB"/>
    <w:rsid w:val="006C0B77"/>
    <w:rsid w:val="006E1BBC"/>
    <w:rsid w:val="008242FF"/>
    <w:rsid w:val="008441CA"/>
    <w:rsid w:val="00870751"/>
    <w:rsid w:val="00922C48"/>
    <w:rsid w:val="00983C80"/>
    <w:rsid w:val="00B915B7"/>
    <w:rsid w:val="00D6023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526C"/>
  <w15:chartTrackingRefBased/>
  <w15:docId w15:val="{ED159D79-54F2-43A7-AC1B-9658FBFA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CF68-255E-4AC7-BD6B-CE37C616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Zviadi Tsakadze</cp:lastModifiedBy>
  <cp:revision>9</cp:revision>
  <dcterms:created xsi:type="dcterms:W3CDTF">2022-03-15T19:13:00Z</dcterms:created>
  <dcterms:modified xsi:type="dcterms:W3CDTF">2022-03-18T08:28:00Z</dcterms:modified>
</cp:coreProperties>
</file>